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760A149C" w14:textId="084D3847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602A9A">
        <w:rPr>
          <w:rFonts w:asciiTheme="minorHAnsi" w:hAnsiTheme="minorHAnsi" w:cstheme="minorHAnsi"/>
        </w:rPr>
        <w:t>21 stycznia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602A9A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3382FA08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602A9A">
        <w:rPr>
          <w:rFonts w:cstheme="minorHAnsi"/>
          <w:sz w:val="24"/>
          <w:szCs w:val="24"/>
        </w:rPr>
        <w:t>5</w:t>
      </w:r>
      <w:r w:rsidRPr="0061578A">
        <w:rPr>
          <w:rFonts w:cstheme="minorHAnsi"/>
          <w:sz w:val="24"/>
          <w:szCs w:val="24"/>
        </w:rPr>
        <w:t>.</w:t>
      </w:r>
      <w:r w:rsidR="00E305AA">
        <w:rPr>
          <w:rFonts w:cstheme="minorHAnsi"/>
          <w:sz w:val="24"/>
          <w:szCs w:val="24"/>
        </w:rPr>
        <w:t>2</w:t>
      </w:r>
      <w:r w:rsidR="00602A9A">
        <w:rPr>
          <w:rFonts w:cstheme="minorHAnsi"/>
          <w:sz w:val="24"/>
          <w:szCs w:val="24"/>
        </w:rPr>
        <w:t>5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E6BADC3" w:rsidR="008D119B" w:rsidRDefault="008D119B" w:rsidP="0061578A">
      <w:pPr>
        <w:spacing w:before="120" w:after="0"/>
        <w:jc w:val="center"/>
        <w:rPr>
          <w:rFonts w:cstheme="minorHAnsi"/>
          <w:sz w:val="24"/>
          <w:szCs w:val="24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>o zebraniu dowodów w sprawie</w:t>
      </w:r>
    </w:p>
    <w:p w14:paraId="32FE2862" w14:textId="77777777" w:rsidR="00602A9A" w:rsidRPr="00002CC8" w:rsidRDefault="00602A9A" w:rsidP="0061578A">
      <w:pPr>
        <w:spacing w:before="120" w:after="0"/>
        <w:jc w:val="center"/>
        <w:rPr>
          <w:rFonts w:cstheme="minorHAnsi"/>
          <w:sz w:val="28"/>
          <w:szCs w:val="28"/>
        </w:rPr>
      </w:pPr>
    </w:p>
    <w:p w14:paraId="298D0C0C" w14:textId="121F5D1C" w:rsidR="00A110C8" w:rsidRPr="00A110C8" w:rsidRDefault="00A110C8" w:rsidP="00A110C8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 xml:space="preserve">Na podstawie art. 10 §1 i art. 49 Ustawy z dnia 14 czerwca 1960 r. Kodeks postępowania administracyjnego (Dz.U. z 2024r. poz. 572), art.53 ust. 1 Ustawy z dnia 27 marca 2003 r. </w:t>
      </w:r>
      <w:r w:rsidR="007A4F7F">
        <w:rPr>
          <w:rFonts w:cstheme="minorHAnsi"/>
          <w:sz w:val="24"/>
          <w:szCs w:val="24"/>
        </w:rPr>
        <w:br/>
      </w:r>
      <w:r w:rsidRPr="00A110C8">
        <w:rPr>
          <w:rFonts w:cstheme="minorHAnsi"/>
          <w:sz w:val="24"/>
          <w:szCs w:val="24"/>
        </w:rPr>
        <w:t xml:space="preserve">o planowaniu i zagospodarowaniu przestrzennym (Dz.U. z 2024r. poz. 1130) zawiadamiam, </w:t>
      </w:r>
      <w:r w:rsidRPr="00A110C8">
        <w:rPr>
          <w:rFonts w:cstheme="minorHAnsi"/>
          <w:sz w:val="24"/>
          <w:szCs w:val="24"/>
        </w:rPr>
        <w:br/>
        <w:t xml:space="preserve">że w toczącym się postępowaniu administracyjnym w sprawie wydania decyzji o ustaleniu lokalizacji inwestycji celu publicznego dla inwestycji pod nazwą: </w:t>
      </w:r>
    </w:p>
    <w:p w14:paraId="56F8BB2F" w14:textId="71B595FC" w:rsidR="00A110C8" w:rsidRPr="00A110C8" w:rsidRDefault="00A110C8" w:rsidP="00A110C8">
      <w:pPr>
        <w:spacing w:before="120" w:after="0"/>
        <w:rPr>
          <w:rFonts w:cstheme="minorHAnsi"/>
          <w:b/>
          <w:sz w:val="24"/>
          <w:szCs w:val="24"/>
        </w:rPr>
      </w:pPr>
      <w:r w:rsidRPr="00A110C8">
        <w:rPr>
          <w:rFonts w:cstheme="minorHAnsi"/>
          <w:b/>
          <w:sz w:val="24"/>
          <w:szCs w:val="24"/>
        </w:rPr>
        <w:t xml:space="preserve">„Rozbudowa sieci elektroenergetycznej kablowej </w:t>
      </w:r>
      <w:r w:rsidR="007A4F7F">
        <w:rPr>
          <w:rFonts w:cstheme="minorHAnsi"/>
          <w:b/>
          <w:sz w:val="24"/>
          <w:szCs w:val="24"/>
        </w:rPr>
        <w:t>N</w:t>
      </w:r>
      <w:r w:rsidRPr="00A110C8">
        <w:rPr>
          <w:rFonts w:cstheme="minorHAnsi"/>
          <w:b/>
          <w:sz w:val="24"/>
          <w:szCs w:val="24"/>
        </w:rPr>
        <w:t xml:space="preserve">N dla zasilania domu jednorodzinnego </w:t>
      </w:r>
      <w:r w:rsidR="007A4F7F">
        <w:rPr>
          <w:rFonts w:cstheme="minorHAnsi"/>
          <w:b/>
          <w:sz w:val="24"/>
          <w:szCs w:val="24"/>
        </w:rPr>
        <w:br/>
      </w:r>
      <w:r w:rsidRPr="00A110C8">
        <w:rPr>
          <w:rFonts w:cstheme="minorHAnsi"/>
          <w:b/>
          <w:sz w:val="24"/>
          <w:szCs w:val="24"/>
        </w:rPr>
        <w:t>przy ul. Kmicica</w:t>
      </w:r>
      <w:r>
        <w:rPr>
          <w:rFonts w:cstheme="minorHAnsi"/>
          <w:b/>
          <w:sz w:val="24"/>
          <w:szCs w:val="24"/>
        </w:rPr>
        <w:t xml:space="preserve"> </w:t>
      </w:r>
      <w:r w:rsidRPr="00A110C8">
        <w:rPr>
          <w:rFonts w:cstheme="minorHAnsi"/>
          <w:b/>
          <w:sz w:val="24"/>
          <w:szCs w:val="24"/>
        </w:rPr>
        <w:t>w Chełmie Śląskim”</w:t>
      </w:r>
    </w:p>
    <w:p w14:paraId="1F31E7FF" w14:textId="12F9EDCF" w:rsidR="00A110C8" w:rsidRPr="00A110C8" w:rsidRDefault="00A110C8" w:rsidP="00A110C8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>- inwestycja zlokalizowana na działkach: nr 1412/427, nr 2421/660, nr 2758/427,</w:t>
      </w:r>
      <w:r w:rsidR="00602A9A">
        <w:rPr>
          <w:rFonts w:cstheme="minorHAnsi"/>
          <w:sz w:val="24"/>
          <w:szCs w:val="24"/>
        </w:rPr>
        <w:t xml:space="preserve"> </w:t>
      </w:r>
      <w:r w:rsidRPr="00A110C8">
        <w:rPr>
          <w:rFonts w:cstheme="minorHAnsi"/>
          <w:sz w:val="24"/>
          <w:szCs w:val="24"/>
        </w:rPr>
        <w:t>nr 2607/432, jednostka ewidencyjna: Chełm Śląski, obręb ewidencyjny: Chełm Śląski</w:t>
      </w:r>
      <w:r w:rsidR="00602A9A">
        <w:rPr>
          <w:rFonts w:cstheme="minorHAnsi"/>
          <w:sz w:val="24"/>
          <w:szCs w:val="24"/>
        </w:rPr>
        <w:t>,</w:t>
      </w:r>
    </w:p>
    <w:p w14:paraId="34B50566" w14:textId="38F00967" w:rsidR="00A110C8" w:rsidRPr="00A110C8" w:rsidRDefault="00A110C8" w:rsidP="00A110C8">
      <w:pPr>
        <w:spacing w:before="120" w:after="0"/>
        <w:rPr>
          <w:rFonts w:cstheme="minorHAnsi"/>
          <w:i/>
          <w:sz w:val="24"/>
          <w:szCs w:val="24"/>
        </w:rPr>
      </w:pPr>
      <w:r w:rsidRPr="00A110C8">
        <w:rPr>
          <w:rFonts w:cstheme="minorHAnsi"/>
          <w:sz w:val="24"/>
          <w:szCs w:val="24"/>
        </w:rPr>
        <w:t>zebrano dowody i materiały oraz że w najbliższym czasie wydana zostanie decyzja w sprawie.</w:t>
      </w:r>
    </w:p>
    <w:p w14:paraId="1F9CEB21" w14:textId="77777777" w:rsidR="00A110C8" w:rsidRPr="00A110C8" w:rsidRDefault="00A110C8" w:rsidP="00A110C8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 xml:space="preserve">Strony postępowania mogą wypowiedzieć się co do zebranych dowodów i materiałów oraz </w:t>
      </w:r>
      <w:r w:rsidRPr="00A110C8">
        <w:rPr>
          <w:rFonts w:cstheme="minorHAnsi"/>
          <w:sz w:val="24"/>
          <w:szCs w:val="24"/>
        </w:rPr>
        <w:br/>
        <w:t xml:space="preserve">zgłosić żądania, w terminie do 7 dni od doręczenia niniejszego obwieszczenia, w godzinach </w:t>
      </w:r>
      <w:r w:rsidRPr="00A110C8">
        <w:rPr>
          <w:rFonts w:cstheme="minorHAnsi"/>
          <w:sz w:val="24"/>
          <w:szCs w:val="24"/>
        </w:rPr>
        <w:br/>
        <w:t>pracy tutejszego Urzędu, w pokoju 308.</w:t>
      </w:r>
    </w:p>
    <w:p w14:paraId="61F518FE" w14:textId="217A56E4" w:rsidR="00A110C8" w:rsidRPr="00A110C8" w:rsidRDefault="00A110C8" w:rsidP="00A110C8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>Zgodnie z art. 49 Kodeksu postępowania administracyjnego obwiesz</w:t>
      </w:r>
      <w:r w:rsidR="00193C2F">
        <w:rPr>
          <w:rFonts w:cstheme="minorHAnsi"/>
          <w:sz w:val="24"/>
          <w:szCs w:val="24"/>
        </w:rPr>
        <w:t>cz</w:t>
      </w:r>
      <w:r w:rsidRPr="00A110C8">
        <w:rPr>
          <w:rFonts w:cstheme="minorHAnsi"/>
          <w:sz w:val="24"/>
          <w:szCs w:val="24"/>
        </w:rPr>
        <w:t xml:space="preserve">enie uważa się </w:t>
      </w:r>
      <w:r w:rsidR="00193C2F">
        <w:rPr>
          <w:rFonts w:cstheme="minorHAnsi"/>
          <w:sz w:val="24"/>
          <w:szCs w:val="24"/>
        </w:rPr>
        <w:br/>
      </w:r>
      <w:r w:rsidRPr="00A110C8">
        <w:rPr>
          <w:rFonts w:cstheme="minorHAnsi"/>
          <w:sz w:val="24"/>
          <w:szCs w:val="24"/>
        </w:rPr>
        <w:t>za dokonane po upływie 14 dni od jego publicznego ogłoszenia.</w:t>
      </w:r>
    </w:p>
    <w:p w14:paraId="12CCB778" w14:textId="77777777" w:rsidR="00A110C8" w:rsidRPr="00A110C8" w:rsidRDefault="00A110C8" w:rsidP="00A110C8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0C7E37E1" w14:textId="77777777" w:rsidR="00C41DAA" w:rsidRDefault="00C41DAA" w:rsidP="00A110C8">
      <w:pPr>
        <w:spacing w:before="120" w:after="0"/>
        <w:rPr>
          <w:rFonts w:cstheme="minorHAnsi"/>
          <w:sz w:val="24"/>
          <w:szCs w:val="24"/>
        </w:rPr>
      </w:pPr>
    </w:p>
    <w:p w14:paraId="461DF135" w14:textId="251DC477" w:rsidR="00602A9A" w:rsidRPr="00602A9A" w:rsidRDefault="00602A9A" w:rsidP="00602A9A">
      <w:pPr>
        <w:spacing w:before="120" w:after="0"/>
        <w:ind w:left="3540"/>
        <w:jc w:val="center"/>
        <w:rPr>
          <w:rFonts w:cstheme="minorHAnsi"/>
          <w:sz w:val="28"/>
          <w:szCs w:val="28"/>
        </w:rPr>
      </w:pPr>
      <w:r w:rsidRPr="00602A9A">
        <w:rPr>
          <w:rFonts w:cstheme="minorHAnsi"/>
          <w:sz w:val="28"/>
          <w:szCs w:val="28"/>
        </w:rPr>
        <w:t>Wójt Gminy Chełm Śląski</w:t>
      </w:r>
      <w:r w:rsidRPr="00602A9A">
        <w:rPr>
          <w:rFonts w:cstheme="minorHAnsi"/>
          <w:sz w:val="28"/>
          <w:szCs w:val="28"/>
        </w:rPr>
        <w:br/>
      </w:r>
      <w:r w:rsidRPr="00602A9A">
        <w:rPr>
          <w:rFonts w:cstheme="minorHAnsi"/>
          <w:sz w:val="28"/>
          <w:szCs w:val="28"/>
        </w:rPr>
        <w:t>mgr inż. Andrzej Seweryn</w:t>
      </w:r>
    </w:p>
    <w:p w14:paraId="05BB552D" w14:textId="77777777" w:rsidR="00602A9A" w:rsidRPr="00602A9A" w:rsidRDefault="00602A9A" w:rsidP="00602A9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01858151" w14:textId="77777777" w:rsidR="00A110C8" w:rsidRDefault="00A110C8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93C2F"/>
    <w:rsid w:val="001B0331"/>
    <w:rsid w:val="00347DEF"/>
    <w:rsid w:val="004642D0"/>
    <w:rsid w:val="00476AC5"/>
    <w:rsid w:val="00602A9A"/>
    <w:rsid w:val="0061578A"/>
    <w:rsid w:val="007A4F7F"/>
    <w:rsid w:val="008808BC"/>
    <w:rsid w:val="008D119B"/>
    <w:rsid w:val="00924607"/>
    <w:rsid w:val="00A110C8"/>
    <w:rsid w:val="00B116C7"/>
    <w:rsid w:val="00C03AC7"/>
    <w:rsid w:val="00C41DAA"/>
    <w:rsid w:val="00CD0325"/>
    <w:rsid w:val="00D42336"/>
    <w:rsid w:val="00E20364"/>
    <w:rsid w:val="00E305AA"/>
    <w:rsid w:val="00E4588A"/>
    <w:rsid w:val="00E54EA0"/>
    <w:rsid w:val="00EA1FAF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15</cp:revision>
  <cp:lastPrinted>2024-11-21T08:29:00Z</cp:lastPrinted>
  <dcterms:created xsi:type="dcterms:W3CDTF">2024-04-23T09:17:00Z</dcterms:created>
  <dcterms:modified xsi:type="dcterms:W3CDTF">2025-01-21T11:55:00Z</dcterms:modified>
</cp:coreProperties>
</file>