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F9A9" w14:textId="77777777" w:rsidR="00F034B0" w:rsidRPr="00D0113A" w:rsidRDefault="00F034B0" w:rsidP="00F034B0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3C11416" wp14:editId="712C4F4E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18AB99E" w14:textId="77777777" w:rsidR="00F034B0" w:rsidRPr="00D0113A" w:rsidRDefault="00F034B0" w:rsidP="00F034B0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1FF8C96" w14:textId="77777777" w:rsidR="00F034B0" w:rsidRPr="008272AD" w:rsidRDefault="00F034B0" w:rsidP="00F034B0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9434B16" w14:textId="77777777" w:rsidR="0080090B" w:rsidRDefault="0080090B" w:rsidP="008D119B">
      <w:pPr>
        <w:pStyle w:val="Standard"/>
        <w:jc w:val="right"/>
        <w:rPr>
          <w:rFonts w:cs="Times New Roman"/>
        </w:rPr>
      </w:pPr>
    </w:p>
    <w:p w14:paraId="6B75B6D0" w14:textId="77777777" w:rsidR="0080090B" w:rsidRDefault="0080090B" w:rsidP="008D119B">
      <w:pPr>
        <w:pStyle w:val="Standard"/>
        <w:jc w:val="right"/>
        <w:rPr>
          <w:rFonts w:cs="Times New Roman"/>
        </w:rPr>
      </w:pPr>
    </w:p>
    <w:p w14:paraId="21BA398D" w14:textId="762C1C44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341670">
        <w:rPr>
          <w:rFonts w:asciiTheme="minorHAnsi" w:hAnsiTheme="minorHAnsi" w:cstheme="minorHAnsi"/>
        </w:rPr>
        <w:t>21 lipca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</w:p>
    <w:p w14:paraId="003E959E" w14:textId="6B4B95D0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D05BDB">
        <w:rPr>
          <w:rFonts w:cstheme="minorHAnsi"/>
          <w:sz w:val="24"/>
          <w:szCs w:val="24"/>
        </w:rPr>
        <w:t>1</w:t>
      </w:r>
      <w:r w:rsidR="00341670">
        <w:rPr>
          <w:rFonts w:cstheme="minorHAnsi"/>
          <w:sz w:val="24"/>
          <w:szCs w:val="24"/>
        </w:rPr>
        <w:t>6</w:t>
      </w:r>
      <w:r w:rsidRPr="003A6447">
        <w:rPr>
          <w:rFonts w:cstheme="minorHAnsi"/>
          <w:sz w:val="24"/>
          <w:szCs w:val="24"/>
        </w:rPr>
        <w:t>.</w:t>
      </w:r>
      <w:r w:rsidR="00341670">
        <w:rPr>
          <w:rFonts w:cstheme="minorHAnsi"/>
          <w:sz w:val="24"/>
          <w:szCs w:val="24"/>
        </w:rPr>
        <w:t>90</w:t>
      </w:r>
      <w:r w:rsidRPr="003A6447">
        <w:rPr>
          <w:rFonts w:cstheme="minorHAnsi"/>
          <w:sz w:val="24"/>
          <w:szCs w:val="24"/>
        </w:rPr>
        <w:t>.202</w:t>
      </w:r>
      <w:r w:rsidR="00341670">
        <w:rPr>
          <w:rFonts w:cstheme="minorHAnsi"/>
          <w:sz w:val="24"/>
          <w:szCs w:val="24"/>
        </w:rPr>
        <w:t>3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6FFFF722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64DC3FCE" w14:textId="77777777" w:rsidR="00341670" w:rsidRDefault="00341670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</w:p>
    <w:p w14:paraId="1C0D176C" w14:textId="144F0423" w:rsidR="00341670" w:rsidRPr="00037022" w:rsidRDefault="00341670" w:rsidP="00341670">
      <w:pPr>
        <w:pStyle w:val="Tekstpodstawowy2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7022">
        <w:rPr>
          <w:rFonts w:ascii="Calibri" w:hAnsi="Calibri" w:cs="Calibri"/>
          <w:b/>
          <w:sz w:val="24"/>
          <w:szCs w:val="24"/>
        </w:rPr>
        <w:t>„Budowa Elektrowni Słonecznej o mocy od 4 do 6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37022">
        <w:rPr>
          <w:rFonts w:ascii="Calibri" w:hAnsi="Calibri" w:cs="Calibri"/>
          <w:b/>
          <w:sz w:val="24"/>
          <w:szCs w:val="24"/>
        </w:rPr>
        <w:t xml:space="preserve">MW z infrastrukturą towarzyszącą </w:t>
      </w:r>
      <w:r>
        <w:rPr>
          <w:rFonts w:ascii="Calibri" w:hAnsi="Calibri" w:cs="Calibri"/>
          <w:b/>
          <w:sz w:val="24"/>
          <w:szCs w:val="24"/>
        </w:rPr>
        <w:br/>
      </w:r>
      <w:r w:rsidRPr="00037022">
        <w:rPr>
          <w:rFonts w:ascii="Calibri" w:hAnsi="Calibri" w:cs="Calibri"/>
          <w:b/>
          <w:sz w:val="24"/>
          <w:szCs w:val="24"/>
        </w:rPr>
        <w:t>Chełm Śląski A”</w:t>
      </w:r>
      <w:r>
        <w:rPr>
          <w:rFonts w:ascii="Calibri" w:hAnsi="Calibri" w:cs="Calibri"/>
          <w:b/>
          <w:sz w:val="24"/>
          <w:szCs w:val="24"/>
        </w:rPr>
        <w:t>,</w:t>
      </w:r>
    </w:p>
    <w:p w14:paraId="3D484F52" w14:textId="77777777" w:rsidR="00341670" w:rsidRDefault="00341670" w:rsidP="00341670">
      <w:pPr>
        <w:pStyle w:val="Tekstpodstawowy"/>
        <w:jc w:val="left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i</w:t>
      </w:r>
      <w:r w:rsidRPr="00037022">
        <w:rPr>
          <w:rFonts w:ascii="Calibri" w:hAnsi="Calibri" w:cs="Calibri"/>
          <w:szCs w:val="24"/>
          <w:lang w:val="pl-PL"/>
        </w:rPr>
        <w:t>nwestycja zlokalizowana na działce nr 600/91,</w:t>
      </w:r>
    </w:p>
    <w:p w14:paraId="1A17C266" w14:textId="77777777" w:rsidR="00341670" w:rsidRDefault="00341670" w:rsidP="00341670">
      <w:pPr>
        <w:pStyle w:val="Tekstpodstawowy"/>
        <w:jc w:val="left"/>
        <w:rPr>
          <w:rFonts w:ascii="Calibri" w:hAnsi="Calibri" w:cs="Calibri"/>
          <w:szCs w:val="24"/>
          <w:lang w:val="pl-PL"/>
        </w:rPr>
      </w:pPr>
      <w:r w:rsidRPr="00037022">
        <w:rPr>
          <w:rFonts w:ascii="Calibri" w:hAnsi="Calibri" w:cs="Calibri"/>
          <w:szCs w:val="24"/>
          <w:lang w:val="pl-PL"/>
        </w:rPr>
        <w:t>obręb ewidencyjny: Kopciowice</w:t>
      </w:r>
      <w:r>
        <w:rPr>
          <w:rFonts w:ascii="Calibri" w:hAnsi="Calibri" w:cs="Calibri"/>
          <w:szCs w:val="24"/>
          <w:lang w:val="pl-PL"/>
        </w:rPr>
        <w:t xml:space="preserve">, </w:t>
      </w:r>
      <w:r w:rsidRPr="00037022">
        <w:rPr>
          <w:rFonts w:ascii="Calibri" w:hAnsi="Calibri" w:cs="Calibri"/>
          <w:szCs w:val="24"/>
          <w:lang w:val="pl-PL"/>
        </w:rPr>
        <w:t>jednostka ewidencyjna: Chełm Śląski,</w:t>
      </w:r>
    </w:p>
    <w:p w14:paraId="7708A2A6" w14:textId="77777777" w:rsidR="00D05BDB" w:rsidRDefault="00D05BDB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69BF" w14:textId="081A3590" w:rsidR="008D119B" w:rsidRPr="003A6447" w:rsidRDefault="008D119B" w:rsidP="00F267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</w:t>
      </w:r>
      <w:r w:rsidR="00D510B3">
        <w:rPr>
          <w:rFonts w:cstheme="minorHAnsi"/>
          <w:sz w:val="24"/>
          <w:szCs w:val="24"/>
        </w:rPr>
        <w:t>,</w:t>
      </w:r>
      <w:r w:rsidRPr="003A6447">
        <w:rPr>
          <w:rFonts w:cstheme="minorHAnsi"/>
          <w:sz w:val="24"/>
          <w:szCs w:val="24"/>
        </w:rPr>
        <w:t xml:space="preserve">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58E6511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C02D45">
        <w:rPr>
          <w:rFonts w:asciiTheme="minorHAnsi" w:hAnsiTheme="minorHAnsi" w:cstheme="minorHAnsi"/>
        </w:rPr>
        <w:br/>
      </w:r>
      <w:r w:rsidR="00572081">
        <w:rPr>
          <w:rFonts w:asciiTheme="minorHAnsi" w:hAnsiTheme="minorHAnsi" w:cstheme="minorHAnsi"/>
        </w:rPr>
        <w:t>p</w:t>
      </w:r>
      <w:r w:rsidRPr="003A6447">
        <w:rPr>
          <w:rFonts w:asciiTheme="minorHAnsi" w:hAnsiTheme="minorHAnsi" w:cstheme="minorHAnsi"/>
        </w:rPr>
        <w:t>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EC79A0F" w14:textId="77777777" w:rsidR="00F034B0" w:rsidRPr="00460602" w:rsidRDefault="00F034B0" w:rsidP="00F034B0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6E09CB" w14:textId="77777777" w:rsidR="00F034B0" w:rsidRPr="00460602" w:rsidRDefault="00F034B0" w:rsidP="00F034B0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3A7A6A24" w14:textId="77777777" w:rsidR="00F034B0" w:rsidRDefault="00F034B0" w:rsidP="00F034B0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16917"/>
    <w:rsid w:val="00042E45"/>
    <w:rsid w:val="00066449"/>
    <w:rsid w:val="000C3F35"/>
    <w:rsid w:val="001819D8"/>
    <w:rsid w:val="002707E7"/>
    <w:rsid w:val="002C6046"/>
    <w:rsid w:val="00341670"/>
    <w:rsid w:val="003A542B"/>
    <w:rsid w:val="003A6447"/>
    <w:rsid w:val="003D5806"/>
    <w:rsid w:val="00460602"/>
    <w:rsid w:val="004E58E1"/>
    <w:rsid w:val="00572081"/>
    <w:rsid w:val="005B2751"/>
    <w:rsid w:val="006139F5"/>
    <w:rsid w:val="00613BC2"/>
    <w:rsid w:val="006C5D3D"/>
    <w:rsid w:val="0080090B"/>
    <w:rsid w:val="008D119B"/>
    <w:rsid w:val="008D6E2C"/>
    <w:rsid w:val="00924607"/>
    <w:rsid w:val="009D3B26"/>
    <w:rsid w:val="009F3E5E"/>
    <w:rsid w:val="00C02D45"/>
    <w:rsid w:val="00C03AC7"/>
    <w:rsid w:val="00C07BC6"/>
    <w:rsid w:val="00C16984"/>
    <w:rsid w:val="00C4316F"/>
    <w:rsid w:val="00C615EF"/>
    <w:rsid w:val="00D05BDB"/>
    <w:rsid w:val="00D510B3"/>
    <w:rsid w:val="00E51B68"/>
    <w:rsid w:val="00E708E7"/>
    <w:rsid w:val="00ED312C"/>
    <w:rsid w:val="00F034B0"/>
    <w:rsid w:val="00F17267"/>
    <w:rsid w:val="00F267F5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3416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E698-8A81-4CD8-9A51-462616B8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8</cp:revision>
  <cp:lastPrinted>2025-01-21T08:19:00Z</cp:lastPrinted>
  <dcterms:created xsi:type="dcterms:W3CDTF">2025-06-09T08:48:00Z</dcterms:created>
  <dcterms:modified xsi:type="dcterms:W3CDTF">2025-07-21T08:43:00Z</dcterms:modified>
</cp:coreProperties>
</file>